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F" w:rsidRPr="00FF056F" w:rsidRDefault="00FF056F" w:rsidP="00FF056F">
      <w:pPr>
        <w:jc w:val="center"/>
      </w:pPr>
      <w:r w:rsidRPr="00FF056F">
        <w:t>МІНІСТЕРСТВО ОСВІТИ І НАУКИ УКРАЇНИ</w:t>
      </w:r>
    </w:p>
    <w:p w:rsidR="00FF056F" w:rsidRPr="00FF056F" w:rsidRDefault="00FF056F" w:rsidP="00FF056F">
      <w:pPr>
        <w:jc w:val="center"/>
      </w:pPr>
      <w:r w:rsidRPr="00FF056F">
        <w:t>НАКАЗ</w:t>
      </w:r>
    </w:p>
    <w:p w:rsidR="00FF056F" w:rsidRPr="00FF056F" w:rsidRDefault="00FF056F" w:rsidP="00FF056F">
      <w:pPr>
        <w:jc w:val="center"/>
      </w:pPr>
      <w:r w:rsidRPr="00FF056F">
        <w:t>№ 772 від 17 червня 2013 року</w:t>
      </w:r>
    </w:p>
    <w:p w:rsidR="00FF056F" w:rsidRPr="00FF056F" w:rsidRDefault="00FF056F" w:rsidP="00FF056F">
      <w:pPr>
        <w:jc w:val="center"/>
      </w:pPr>
      <w:bookmarkStart w:id="0" w:name="_GoBack"/>
      <w:r w:rsidRPr="00FF056F">
        <w:rPr>
          <w:b/>
          <w:bCs/>
        </w:rPr>
        <w:t>Про затвердження орієнтовних критеріїв оцінювання</w:t>
      </w:r>
      <w:r w:rsidRPr="00FF056F">
        <w:rPr>
          <w:b/>
          <w:bCs/>
        </w:rPr>
        <w:br/>
        <w:t>діяльності дошкільних, загальноосвітніх, професійно-технічних</w:t>
      </w:r>
      <w:r w:rsidRPr="00FF056F">
        <w:rPr>
          <w:b/>
          <w:bCs/>
        </w:rPr>
        <w:br/>
        <w:t>навчальних закладів</w:t>
      </w:r>
    </w:p>
    <w:bookmarkEnd w:id="0"/>
    <w:p w:rsidR="00FF056F" w:rsidRPr="00FF056F" w:rsidRDefault="00FF056F" w:rsidP="007A07B5">
      <w:pPr>
        <w:ind w:firstLine="708"/>
        <w:jc w:val="both"/>
      </w:pPr>
      <w:r w:rsidRPr="00FF056F">
        <w:t>Відповідно до законів України </w:t>
      </w:r>
      <w:hyperlink r:id="rId6" w:tgtFrame="_blank" w:tooltip="Закон України " w:history="1">
        <w:r w:rsidRPr="00FF056F">
          <w:rPr>
            <w:rStyle w:val="a3"/>
            <w:u w:val="none"/>
          </w:rPr>
          <w:t>"Про освіту"</w:t>
        </w:r>
      </w:hyperlink>
      <w:r w:rsidRPr="00FF056F">
        <w:t>, </w:t>
      </w:r>
      <w:hyperlink r:id="rId7" w:tgtFrame="_blank" w:history="1">
        <w:r w:rsidRPr="00FF056F">
          <w:rPr>
            <w:rStyle w:val="a3"/>
            <w:u w:val="none"/>
          </w:rPr>
          <w:t>"Про дошкільну освіту"</w:t>
        </w:r>
      </w:hyperlink>
      <w:r w:rsidRPr="00FF056F">
        <w:t>, </w:t>
      </w:r>
      <w:hyperlink r:id="rId8" w:tgtFrame="_blank" w:tooltip="Закон України " w:history="1">
        <w:r w:rsidRPr="00FF056F">
          <w:rPr>
            <w:rStyle w:val="a3"/>
            <w:u w:val="none"/>
          </w:rPr>
          <w:t>"Про загальну середню освіту"</w:t>
        </w:r>
      </w:hyperlink>
      <w:r w:rsidRPr="00FF056F">
        <w:t>, </w:t>
      </w:r>
      <w:hyperlink r:id="rId9" w:tgtFrame="_blank" w:tooltip="Закон України " w:history="1">
        <w:r w:rsidRPr="00FF056F">
          <w:rPr>
            <w:rStyle w:val="a3"/>
            <w:u w:val="none"/>
          </w:rPr>
          <w:t>"Про професійно-технічну освіту"</w:t>
        </w:r>
      </w:hyperlink>
      <w:r w:rsidRPr="00FF056F">
        <w:t>, Положення про дошкільний навчальний заклад, затвердженого постановою Кабінету Міністрів України від 12 березня 2003 р. </w:t>
      </w:r>
      <w:hyperlink r:id="rId10" w:tgtFrame="_blank" w:tooltip="Положення про дошкільний навчальний заклад" w:history="1">
        <w:r w:rsidRPr="00FF056F">
          <w:rPr>
            <w:rStyle w:val="a3"/>
            <w:u w:val="none"/>
          </w:rPr>
          <w:t>№ 305</w:t>
        </w:r>
      </w:hyperlink>
      <w:r w:rsidRPr="00FF056F">
        <w:t>, Положення про загальноосвітній навчальний заклад, затвердженого постановою Кабінету Міністрів України від 27 серпня 2010 р. </w:t>
      </w:r>
      <w:hyperlink r:id="rId11" w:tgtFrame="_blank" w:tooltip="Положення про загальноосвітній навчальний заклад" w:history="1">
        <w:r w:rsidRPr="00FF056F">
          <w:rPr>
            <w:rStyle w:val="a3"/>
            <w:u w:val="none"/>
          </w:rPr>
          <w:t>№ 778</w:t>
        </w:r>
      </w:hyperlink>
      <w:r w:rsidRPr="00FF056F">
        <w:t>, Положення про професійно-технічний навчальний заклад, затвердженого постановою Кабінету Міністрів України від 5 серпня 1998 р.</w:t>
      </w:r>
      <w:hyperlink r:id="rId12" w:tgtFrame="_blank" w:tooltip="Положення про професійно-технічний навчальний заклад" w:history="1">
        <w:r w:rsidRPr="00FF056F">
          <w:rPr>
            <w:rStyle w:val="a3"/>
            <w:u w:val="none"/>
          </w:rPr>
          <w:t>№ 1240</w:t>
        </w:r>
      </w:hyperlink>
      <w:r w:rsidRPr="00FF056F">
        <w:t>, Положення про атестацію професійно-технічних навчальних закладів, затвердженого постановою Кабінету Міністрів України від 12 грудня 1996 р. № 200,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 </w:t>
      </w:r>
      <w:hyperlink r:id="rId13" w:tgtFrame="_blank" w:tooltip="Порядок державної атестації загальноосвітніх, дошкільних та позашкільних навчальних закладів" w:history="1">
        <w:r w:rsidRPr="00FF056F">
          <w:rPr>
            <w:rStyle w:val="a3"/>
            <w:u w:val="none"/>
          </w:rPr>
          <w:t>№ 553</w:t>
        </w:r>
      </w:hyperlink>
      <w:r w:rsidRPr="00FF056F">
        <w:t>, зареєстрованого у Міністерстві юстиції України 8 серпня 2001 р. за № 678/5869, та з метою вдосконалення програмно-методичного забезпечення оцінювання результатів діяльності дошкільних, загальноосвітніх, професійно-технічних навчальних закладів, організації проведення атестаційної експертизи наказую:</w:t>
      </w:r>
    </w:p>
    <w:p w:rsidR="00FF056F" w:rsidRPr="00FF056F" w:rsidRDefault="00FF056F" w:rsidP="007A07B5">
      <w:r w:rsidRPr="00FF056F">
        <w:t>1. Затвердити:</w:t>
      </w:r>
    </w:p>
    <w:p w:rsidR="00FF056F" w:rsidRPr="00FF056F" w:rsidRDefault="00FF056F" w:rsidP="007A07B5">
      <w:pPr>
        <w:numPr>
          <w:ilvl w:val="0"/>
          <w:numId w:val="1"/>
        </w:numPr>
      </w:pPr>
      <w:r w:rsidRPr="004A7A61">
        <w:t>Орієнтовні критерії оцінювання діяльності дошкільних навчальних закладів</w:t>
      </w:r>
      <w:r w:rsidRPr="00FF056F">
        <w:t> (додаток 1);</w:t>
      </w:r>
    </w:p>
    <w:p w:rsidR="00FF056F" w:rsidRPr="00FF056F" w:rsidRDefault="00FF056F" w:rsidP="007A07B5">
      <w:pPr>
        <w:numPr>
          <w:ilvl w:val="0"/>
          <w:numId w:val="1"/>
        </w:numPr>
      </w:pPr>
      <w:r w:rsidRPr="004A7A61">
        <w:t>Орієнтовні критерії оцінювання діяльності загальноосвітніх навчальних закладів</w:t>
      </w:r>
      <w:r w:rsidRPr="00FF056F">
        <w:t xml:space="preserve"> (додаток 2);</w:t>
      </w:r>
    </w:p>
    <w:p w:rsidR="00FF056F" w:rsidRPr="00FF056F" w:rsidRDefault="00FF056F" w:rsidP="007A07B5">
      <w:pPr>
        <w:numPr>
          <w:ilvl w:val="0"/>
          <w:numId w:val="1"/>
        </w:numPr>
      </w:pPr>
      <w:r w:rsidRPr="004A7A61">
        <w:t>Орієнтовні критерії оцінювання діяльності професійно-технічних навчальних закладів</w:t>
      </w:r>
      <w:r w:rsidR="007A07B5">
        <w:rPr>
          <w:rStyle w:val="a3"/>
          <w:u w:val="none"/>
        </w:rPr>
        <w:t xml:space="preserve"> </w:t>
      </w:r>
      <w:r w:rsidRPr="00FF056F">
        <w:t>(додаток 3).</w:t>
      </w:r>
    </w:p>
    <w:p w:rsidR="00FF056F" w:rsidRPr="00FF056F" w:rsidRDefault="00FF056F" w:rsidP="007A07B5">
      <w:pPr>
        <w:jc w:val="both"/>
      </w:pPr>
      <w:r w:rsidRPr="00FF056F">
        <w:t>2. Міністерству освіти і науки, молоді та спорту Автономної Республіки Крим, департаментам (управлінням) освіти і науки обласних, Київської та Севастопольської міських державних адміністрацій довести Орієнтовні критерії до відома місцевих органів управління освітою та керівників дошкільних, загальноосвітніх, професійно-технічних навчальних закладів.</w:t>
      </w:r>
    </w:p>
    <w:p w:rsidR="00FF056F" w:rsidRPr="00FF056F" w:rsidRDefault="00FF056F" w:rsidP="007A07B5">
      <w:pPr>
        <w:jc w:val="both"/>
      </w:pPr>
      <w:r w:rsidRPr="00FF056F">
        <w:t>3. Визнати  таким, що втратив чинність, наказ Міністерства освіти і науки України від 14.02.2005 № 99 "Про затвердження Орієнтовних критеріїв оцінювання діяльності загальноосвітніх навчальних закладів".</w:t>
      </w:r>
    </w:p>
    <w:p w:rsidR="00FF056F" w:rsidRPr="00FF056F" w:rsidRDefault="00FF056F" w:rsidP="007A07B5">
      <w:pPr>
        <w:jc w:val="both"/>
      </w:pPr>
      <w:r w:rsidRPr="00FF056F">
        <w:t>4. Департаменту організаційно-аналітичного забезпечення і взаємодії із засобами масової інформації та громадськими об’єднаннями  (Марченко А.В.) в установленому порядку зробити відмітку у справах архіву.</w:t>
      </w:r>
    </w:p>
    <w:p w:rsidR="00FF056F" w:rsidRDefault="00FF056F" w:rsidP="007A07B5">
      <w:pPr>
        <w:jc w:val="both"/>
      </w:pPr>
      <w:r w:rsidRPr="00FF056F">
        <w:t xml:space="preserve">5. Контроль за виконанням наказу покласти на заступника Міністра </w:t>
      </w:r>
      <w:proofErr w:type="spellStart"/>
      <w:r w:rsidRPr="00FF056F">
        <w:t>Жебровського</w:t>
      </w:r>
      <w:proofErr w:type="spellEnd"/>
      <w:r w:rsidRPr="00FF056F">
        <w:t xml:space="preserve"> Б. М. та Голову Державної інспекції навчальних закладів України Гончаренка М.Ф.</w:t>
      </w:r>
    </w:p>
    <w:p w:rsidR="002010C3" w:rsidRPr="00FF056F" w:rsidRDefault="002010C3" w:rsidP="007A07B5">
      <w:pPr>
        <w:jc w:val="both"/>
      </w:pPr>
    </w:p>
    <w:p w:rsidR="00FF056F" w:rsidRPr="00FF056F" w:rsidRDefault="00FF056F" w:rsidP="002010C3">
      <w:r w:rsidRPr="00FF056F">
        <w:t>Міністр       Д.В. Табачник</w:t>
      </w:r>
    </w:p>
    <w:p w:rsidR="00EF3DC0" w:rsidRDefault="00EF3DC0" w:rsidP="007A07B5">
      <w:pPr>
        <w:jc w:val="both"/>
      </w:pPr>
    </w:p>
    <w:sectPr w:rsidR="00EF3D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7E35"/>
    <w:multiLevelType w:val="multilevel"/>
    <w:tmpl w:val="1AB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6F"/>
    <w:rsid w:val="002010C3"/>
    <w:rsid w:val="004A7A61"/>
    <w:rsid w:val="007A07B5"/>
    <w:rsid w:val="00EF3DC0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2AB2-3CC2-434E-A0CF-9C931E3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0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13" Type="http://schemas.openxmlformats.org/officeDocument/2006/relationships/hyperlink" Target="http://osvita.ua/legislation/Ser_osv/95/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.ua/legislation/law/2234/" TargetMode="External"/><Relationship Id="rId12" Type="http://schemas.openxmlformats.org/officeDocument/2006/relationships/hyperlink" Target="http://osvita.ua/legislation/proftech/25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1/" TargetMode="External"/><Relationship Id="rId11" Type="http://schemas.openxmlformats.org/officeDocument/2006/relationships/hyperlink" Target="http://osvita.ua/legislation/Ser_osv/88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doshkilna-osvita/2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law/22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BC1D-4740-4789-9353-B7588E23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2206</Words>
  <Characters>1258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Vladoff</dc:creator>
  <cp:keywords/>
  <dc:description/>
  <cp:lastModifiedBy>Vladoff</cp:lastModifiedBy>
  <cp:revision>4</cp:revision>
  <dcterms:created xsi:type="dcterms:W3CDTF">2013-08-13T11:03:00Z</dcterms:created>
  <dcterms:modified xsi:type="dcterms:W3CDTF">2013-08-13T12:28:00Z</dcterms:modified>
</cp:coreProperties>
</file>